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A8" w:rsidRPr="004D7112" w:rsidRDefault="00CB53A8" w:rsidP="00CB53A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40"/>
          <w:szCs w:val="38"/>
          <w:lang w:eastAsia="ru-RU"/>
        </w:rPr>
      </w:pPr>
      <w:r w:rsidRPr="004D7112">
        <w:rPr>
          <w:rFonts w:ascii="Times New Roman" w:eastAsia="Times New Roman" w:hAnsi="Times New Roman" w:cs="Times New Roman"/>
          <w:color w:val="555555"/>
          <w:sz w:val="40"/>
          <w:szCs w:val="38"/>
          <w:lang w:eastAsia="ru-RU"/>
        </w:rPr>
        <w:fldChar w:fldCharType="begin"/>
      </w:r>
      <w:r w:rsidRPr="004D7112">
        <w:rPr>
          <w:rFonts w:ascii="Times New Roman" w:eastAsia="Times New Roman" w:hAnsi="Times New Roman" w:cs="Times New Roman"/>
          <w:color w:val="555555"/>
          <w:sz w:val="40"/>
          <w:szCs w:val="38"/>
          <w:lang w:eastAsia="ru-RU"/>
        </w:rPr>
        <w:instrText xml:space="preserve"> HYPERLINK "https://crbkurg.ru/index.php/dispanserizatsiya/312-sroki-poryadok-rezultaty-dispanserizatsii" </w:instrText>
      </w:r>
      <w:r w:rsidRPr="004D7112">
        <w:rPr>
          <w:rFonts w:ascii="Times New Roman" w:eastAsia="Times New Roman" w:hAnsi="Times New Roman" w:cs="Times New Roman"/>
          <w:color w:val="555555"/>
          <w:sz w:val="40"/>
          <w:szCs w:val="38"/>
          <w:lang w:eastAsia="ru-RU"/>
        </w:rPr>
        <w:fldChar w:fldCharType="separate"/>
      </w:r>
      <w:r w:rsidRPr="004D7112">
        <w:rPr>
          <w:rFonts w:ascii="Times New Roman" w:eastAsia="Times New Roman" w:hAnsi="Times New Roman" w:cs="Times New Roman"/>
          <w:color w:val="095197"/>
          <w:sz w:val="40"/>
          <w:szCs w:val="38"/>
          <w:lang w:eastAsia="ru-RU"/>
        </w:rPr>
        <w:t>Сроки, порядок, результаты диспансеризации</w:t>
      </w:r>
      <w:r w:rsidRPr="004D7112">
        <w:rPr>
          <w:rFonts w:ascii="Times New Roman" w:eastAsia="Times New Roman" w:hAnsi="Times New Roman" w:cs="Times New Roman"/>
          <w:color w:val="555555"/>
          <w:sz w:val="40"/>
          <w:szCs w:val="38"/>
          <w:lang w:eastAsia="ru-RU"/>
        </w:rPr>
        <w:fldChar w:fldCharType="end"/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0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0"/>
          <w:szCs w:val="19"/>
          <w:lang w:eastAsia="ru-RU"/>
        </w:rPr>
        <w:t> </w:t>
      </w:r>
    </w:p>
    <w:p w:rsidR="00CB53A8" w:rsidRPr="004D7112" w:rsidRDefault="00CB53A8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С 20</w:t>
      </w:r>
      <w:r w:rsidR="008E595B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26</w:t>
      </w: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 xml:space="preserve"> года диспансеризация и медосмотр объединены</w:t>
      </w:r>
    </w:p>
    <w:p w:rsidR="00CB53A8" w:rsidRPr="004D7112" w:rsidRDefault="00CF75D6" w:rsidP="004D7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Cs w:val="19"/>
          <w:lang w:eastAsia="ru-RU"/>
        </w:rPr>
        <w:t>п</w:t>
      </w:r>
      <w:r w:rsidR="00CB53A8"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 xml:space="preserve">риказом № </w:t>
      </w:r>
      <w:r w:rsidR="00C218B0"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>404 н</w:t>
      </w:r>
      <w:r w:rsidR="00CB53A8"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 xml:space="preserve">, который вступил в силу </w:t>
      </w:r>
      <w:r w:rsidR="00C218B0"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>30.06.2021 г</w:t>
      </w:r>
      <w:r w:rsidR="00CB53A8"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 xml:space="preserve">, оптимизировано регулирование профилактических медицинских мер в отношении населения. </w:t>
      </w:r>
    </w:p>
    <w:p w:rsidR="00CB53A8" w:rsidRPr="004D7112" w:rsidRDefault="00CB53A8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0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Когда и кем проводятся </w:t>
      </w:r>
      <w:r w:rsidR="004D7112"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профилактический </w:t>
      </w: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мед</w:t>
      </w:r>
      <w:r w:rsidR="004D7112"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ицинский </w:t>
      </w: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осмотр и</w:t>
      </w:r>
    </w:p>
    <w:p w:rsidR="00CB53A8" w:rsidRPr="004D7112" w:rsidRDefault="004D7112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8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диспансеризация?</w:t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i/>
          <w:color w:val="333333"/>
          <w:szCs w:val="19"/>
          <w:lang w:eastAsia="ru-RU"/>
        </w:rPr>
        <w:t>Важно!</w:t>
      </w:r>
      <w:r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 xml:space="preserve"> Согласно приказу № </w:t>
      </w:r>
      <w:r w:rsidR="004D7112"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>404</w:t>
      </w:r>
      <w:r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>н бесплатный профилактический медосмотр граждан всех возрастов является ежегодным, а диспансеризация проводится ежегодно для граждан старше 40 лет и раз в 3 года для граждан в возрасте от 18 до 39 лет.</w:t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i/>
          <w:color w:val="333333"/>
          <w:sz w:val="24"/>
          <w:szCs w:val="19"/>
          <w:lang w:eastAsia="ru-RU"/>
        </w:rPr>
        <w:t>Обратите внимание!</w:t>
      </w:r>
      <w:r w:rsidRPr="004D7112">
        <w:rPr>
          <w:rFonts w:ascii="Times New Roman" w:eastAsia="Times New Roman" w:hAnsi="Times New Roman" w:cs="Times New Roman"/>
          <w:b/>
          <w:color w:val="333333"/>
          <w:sz w:val="24"/>
          <w:szCs w:val="19"/>
          <w:lang w:eastAsia="ru-RU"/>
        </w:rPr>
        <w:t xml:space="preserve"> </w:t>
      </w:r>
      <w:r w:rsidRPr="004D7112">
        <w:rPr>
          <w:rFonts w:ascii="Times New Roman" w:eastAsia="Times New Roman" w:hAnsi="Times New Roman" w:cs="Times New Roman"/>
          <w:color w:val="333333"/>
          <w:szCs w:val="19"/>
          <w:lang w:eastAsia="ru-RU"/>
        </w:rPr>
        <w:t>Гражданин проходит профилактический медосмотр и диспансеризацию в медицинской организации, в которой он получает первичную медико-санитарную помощь.</w:t>
      </w:r>
    </w:p>
    <w:p w:rsidR="00CB53A8" w:rsidRPr="004D7112" w:rsidRDefault="00CB53A8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8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Что включает бесплатная диспансеризация</w:t>
      </w:r>
    </w:p>
    <w:p w:rsidR="00CB53A8" w:rsidRPr="004D7112" w:rsidRDefault="00CB53A8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8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взрослого населения в 20</w:t>
      </w:r>
      <w:r w:rsidR="008E595B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26</w:t>
      </w: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 xml:space="preserve"> году</w:t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Программа прохождения диспансеризации включает в первую очередь все исследования и анализы, которые входят в ежегодный мед</w:t>
      </w:r>
      <w:r w:rsid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ицинский </w:t>
      </w: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осмотр. Профилактический </w:t>
      </w:r>
      <w:r w:rsidR="004D7112"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мед</w:t>
      </w:r>
      <w:r w:rsid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ицинский осмотр </w:t>
      </w: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проводится для раннего выявления состояний, заболеваний и факторов риска развития</w:t>
      </w:r>
      <w:r w:rsid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хронических неинфекционных заболеваний</w:t>
      </w: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, немедицинского потребления наркотических средств и психотропных веществ, а также в целях определения групп здоровья и рекомендаций для пациентов и включает:</w:t>
      </w:r>
    </w:p>
    <w:p w:rsidR="004D7112" w:rsidRPr="004D7112" w:rsidRDefault="004D7112" w:rsidP="004D7112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Опрос (анкетирование).</w:t>
      </w:r>
    </w:p>
    <w:p w:rsidR="004D7112" w:rsidRPr="004D7112" w:rsidRDefault="004D7112" w:rsidP="004D7112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Антропометрию (измеряются рост, вес, обхват талии).</w:t>
      </w:r>
    </w:p>
    <w:p w:rsidR="00CB53A8" w:rsidRPr="004D7112" w:rsidRDefault="00CB53A8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Флюорографию (1 раз в 2 года).</w:t>
      </w:r>
    </w:p>
    <w:p w:rsidR="00CB53A8" w:rsidRPr="004D7112" w:rsidRDefault="00CB53A8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Измерение артериального давления.</w:t>
      </w:r>
    </w:p>
    <w:p w:rsidR="00CB53A8" w:rsidRPr="004D7112" w:rsidRDefault="00CB53A8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Анализ крови на общий холестерин.</w:t>
      </w:r>
    </w:p>
    <w:p w:rsidR="00CB53A8" w:rsidRDefault="00CB53A8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Анализ крови на глюкозу.</w:t>
      </w:r>
    </w:p>
    <w:p w:rsidR="004D7112" w:rsidRDefault="004D7112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ЭКГ</w:t>
      </w: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(</w:t>
      </w:r>
      <w:proofErr w:type="gramEnd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при первом прохождении медосмотра, ежегодно — с 35 лет).</w:t>
      </w:r>
    </w:p>
    <w:p w:rsidR="004D7112" w:rsidRPr="004D7112" w:rsidRDefault="00CF75D6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Мазк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на </w:t>
      </w:r>
      <w:proofErr w:type="spellStart"/>
      <w:r w:rsid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онкоцитологию</w:t>
      </w:r>
      <w:proofErr w:type="spellEnd"/>
      <w:r w:rsid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у женщин</w:t>
      </w:r>
    </w:p>
    <w:p w:rsidR="00CB53A8" w:rsidRPr="004D7112" w:rsidRDefault="00CB53A8" w:rsidP="00CB53A8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Определение сердечно-сосудистого риска (относительного — с 18 до 39 лет, абсолютного — с 40 до 64 лет), рисков хронических болезней.</w:t>
      </w:r>
    </w:p>
    <w:p w:rsidR="004D7112" w:rsidRDefault="00CB53A8" w:rsidP="004D7112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Измерение внутриглазного давления (при первом прохождении медосмотра, ежегодно — с 40 лет).</w:t>
      </w:r>
    </w:p>
    <w:p w:rsidR="00CB53A8" w:rsidRPr="004D7112" w:rsidRDefault="004D7112" w:rsidP="004D7112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lastRenderedPageBreak/>
        <w:t>Осмотр в смотровых кабинетах.</w:t>
      </w:r>
    </w:p>
    <w:p w:rsidR="00CB53A8" w:rsidRPr="004D7112" w:rsidRDefault="00CB53A8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Исследования на первом этапе диспансеризации взрослого населения</w:t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Собственно диспансеризация представляет собой комплекс мероприятий, включающий в себя профилактический медосмотр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наблюдения).</w:t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Помимо перечисленных выше мероприятий медосмотра при прохождении диспансеризации взрослого населения на первом этапе проводятся:</w:t>
      </w:r>
    </w:p>
    <w:p w:rsidR="00CB53A8" w:rsidRPr="004D7112" w:rsidRDefault="00CB53A8" w:rsidP="00CB53A8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общий анализ крови (гемоглобин, лейкоциты, СОЭ) — с 40 лет;</w:t>
      </w:r>
    </w:p>
    <w:p w:rsidR="00CB53A8" w:rsidRPr="004D7112" w:rsidRDefault="00CB53A8" w:rsidP="00CB53A8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исследование кала на скрытую кровь (с 40 лет — 1 раз в 2 года, с 65 лет — ежегодно);</w:t>
      </w:r>
    </w:p>
    <w:p w:rsidR="00CB53A8" w:rsidRPr="004D7112" w:rsidRDefault="00CB53A8" w:rsidP="00CB53A8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в 45 лет — ФГС;</w:t>
      </w:r>
    </w:p>
    <w:p w:rsidR="00CB53A8" w:rsidRPr="004D7112" w:rsidRDefault="00CB53A8" w:rsidP="00CB53A8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для женщин: цитологическое исследование мазка (с 40 лет — 1 раз в 3 года), маммография (с 40 лет — 1 раз в 2 года, с 65 лет — ежегодно).</w:t>
      </w:r>
    </w:p>
    <w:p w:rsidR="00CB53A8" w:rsidRPr="004D7112" w:rsidRDefault="00CB53A8" w:rsidP="00CB53A8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для мужчин: определение простат-специфического антигена (ПСА) в крови (в 45, 50, 55, 60, 64 года).</w:t>
      </w:r>
    </w:p>
    <w:p w:rsidR="00CB53A8" w:rsidRPr="00CF75D6" w:rsidRDefault="00CB53A8" w:rsidP="00CB53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0"/>
          <w:szCs w:val="19"/>
          <w:lang w:eastAsia="ru-RU"/>
        </w:rPr>
      </w:pPr>
      <w:r w:rsidRPr="00CF75D6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Дополнительное обследование на втором этапе диспансеризации взрослых</w:t>
      </w:r>
    </w:p>
    <w:p w:rsidR="00CB53A8" w:rsidRPr="004D7112" w:rsidRDefault="00CB53A8" w:rsidP="00CB53A8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На втором этапе прохождения диспансериза</w:t>
      </w:r>
      <w:r w:rsidR="00CF75D6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ции исследования проводятся при выявлении у пациента  группы</w:t>
      </w: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 риска или обнаружении отклонений. В этом случае назначаются:</w:t>
      </w:r>
    </w:p>
    <w:p w:rsidR="00CB53A8" w:rsidRPr="004D7112" w:rsidRDefault="00CB53A8" w:rsidP="00CB53A8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 xml:space="preserve">консультации специалистов (невролога, </w:t>
      </w:r>
      <w:proofErr w:type="spellStart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оториноларинголога</w:t>
      </w:r>
      <w:proofErr w:type="spellEnd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, окулиста, хирурга и др.);</w:t>
      </w:r>
    </w:p>
    <w:p w:rsidR="000C00FB" w:rsidRDefault="00CB53A8" w:rsidP="000C00FB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дополнительные исследования (</w:t>
      </w:r>
      <w:proofErr w:type="spellStart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колоноскопия</w:t>
      </w:r>
      <w:proofErr w:type="spellEnd"/>
      <w:r w:rsidRPr="004D7112"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, УЗДГ, ФГС, КТ легких и др.).</w:t>
      </w:r>
    </w:p>
    <w:p w:rsidR="000C00FB" w:rsidRPr="000C00FB" w:rsidRDefault="000C00FB" w:rsidP="000C00FB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  <w:t>Порядок прохождения профилактических медицинских осмотров и диспансеризации участниками СВО и членами их семей</w:t>
      </w:r>
      <w:bookmarkStart w:id="0" w:name="_GoBack"/>
      <w:bookmarkEnd w:id="0"/>
    </w:p>
    <w:p w:rsidR="00A024D5" w:rsidRDefault="00A024D5">
      <w:pPr>
        <w:rPr>
          <w:rFonts w:ascii="Times New Roman" w:hAnsi="Times New Roman" w:cs="Times New Roman"/>
          <w:sz w:val="24"/>
        </w:rPr>
      </w:pPr>
    </w:p>
    <w:p w:rsidR="000C00FB" w:rsidRPr="004D7112" w:rsidRDefault="000C00FB">
      <w:pPr>
        <w:rPr>
          <w:rFonts w:ascii="Times New Roman" w:hAnsi="Times New Roman" w:cs="Times New Roman"/>
          <w:sz w:val="24"/>
        </w:rPr>
      </w:pPr>
    </w:p>
    <w:sectPr w:rsidR="000C00FB" w:rsidRPr="004D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E61A7"/>
    <w:multiLevelType w:val="multilevel"/>
    <w:tmpl w:val="402A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C4B93"/>
    <w:multiLevelType w:val="multilevel"/>
    <w:tmpl w:val="25E65D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C788B"/>
    <w:multiLevelType w:val="multilevel"/>
    <w:tmpl w:val="6EE47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342C1"/>
    <w:multiLevelType w:val="multilevel"/>
    <w:tmpl w:val="66BCD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A8"/>
    <w:rsid w:val="000C00FB"/>
    <w:rsid w:val="00106FCC"/>
    <w:rsid w:val="004D7112"/>
    <w:rsid w:val="008E595B"/>
    <w:rsid w:val="00A024D5"/>
    <w:rsid w:val="00C218B0"/>
    <w:rsid w:val="00CB53A8"/>
    <w:rsid w:val="00C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1199-B707-4134-A9A6-F0E9F7A0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5</cp:revision>
  <dcterms:created xsi:type="dcterms:W3CDTF">2021-03-17T10:06:00Z</dcterms:created>
  <dcterms:modified xsi:type="dcterms:W3CDTF">2026-02-16T07:33:00Z</dcterms:modified>
</cp:coreProperties>
</file>